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华文仿宋" w:eastAsia="仿宋_GB2312"/>
          <w:sz w:val="32"/>
          <w:szCs w:val="32"/>
        </w:rPr>
      </w:pPr>
    </w:p>
    <w:p>
      <w:pPr>
        <w:jc w:val="center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宋体"/>
          <w:b/>
          <w:color w:val="FF0000"/>
          <w:spacing w:val="40"/>
          <w:w w:val="90"/>
          <w:kern w:val="15"/>
          <w:sz w:val="96"/>
          <w:szCs w:val="88"/>
        </w:rPr>
        <w:t>福建省教育厅文件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华文仿宋" w:eastAsia="仿宋_GB2312"/>
          <w:sz w:val="32"/>
          <w:szCs w:val="32"/>
        </w:rPr>
      </w:pPr>
    </w:p>
    <w:p>
      <w:pPr>
        <w:jc w:val="center"/>
        <w:rPr>
          <w:rFonts w:hint="eastAsia" w:ascii="仿宋_GB2312" w:hAnsi="华文仿宋" w:eastAsia="仿宋_GB2312"/>
          <w:sz w:val="32"/>
          <w:szCs w:val="32"/>
        </w:rPr>
      </w:pPr>
      <w:bookmarkStart w:id="0" w:name="文件编号"/>
      <w:r>
        <w:rPr>
          <w:rFonts w:hint="eastAsia" w:ascii="仿宋_GB2312" w:hAnsi="华文仿宋" w:eastAsia="仿宋_GB2312"/>
          <w:sz w:val="32"/>
          <w:szCs w:val="32"/>
        </w:rPr>
        <w:t>闽教思〔</w:t>
      </w:r>
      <w:r>
        <w:rPr>
          <w:rFonts w:ascii="仿宋_GB2312" w:hAnsi="华文仿宋" w:eastAsia="仿宋_GB2312"/>
          <w:sz w:val="32"/>
          <w:szCs w:val="32"/>
        </w:rPr>
        <w:t>201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</w:t>
      </w:r>
      <w:r>
        <w:rPr>
          <w:rFonts w:ascii="仿宋_GB2312" w:hAnsi="华文仿宋" w:eastAsia="仿宋_GB2312"/>
          <w:sz w:val="32"/>
          <w:szCs w:val="32"/>
        </w:rPr>
        <w:t>〕</w:t>
      </w:r>
      <w:bookmarkEnd w:id="0"/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华文仿宋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_GBK" w:eastAsia="方正小标宋_GB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115570</wp:posOffset>
                </wp:positionV>
                <wp:extent cx="5534025" cy="63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8705" y="3411220"/>
                          <a:ext cx="553402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.3pt;margin-top:9.1pt;height:0.05pt;width:435.75pt;z-index:251662336;mso-width-relative:page;mso-height-relative:page;" filled="f" stroked="t" coordsize="21600,21600" o:gfxdata="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b1zEtQAAAAHAQAADwAAAAAAAAABACAAAAAiAAAAZHJzL2Rvd25yZXYueG1sUEsB&#10;AhQAFAAAAAgAh07iQG9uXXn5AQAAuwMAAA4AAAAAAAAAAQAgAAAAIwEAAGRycy9lMm9Eb2MueG1s&#10;UEsFBgAAAAAGAAYAWQEAAI4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44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36"/>
        </w:rPr>
        <w:t>福建省教育厅关于公布201</w:t>
      </w:r>
      <w:r>
        <w:rPr>
          <w:rFonts w:hint="eastAsia" w:ascii="方正小标宋简体" w:hAnsi="宋体" w:eastAsia="方正小标宋简体"/>
          <w:b w:val="0"/>
          <w:bCs/>
          <w:sz w:val="44"/>
          <w:szCs w:val="36"/>
          <w:lang w:val="en-US" w:eastAsia="zh-CN"/>
        </w:rPr>
        <w:t>8</w:t>
      </w:r>
      <w:r>
        <w:rPr>
          <w:rFonts w:hint="eastAsia" w:ascii="方正小标宋简体" w:hAnsi="宋体" w:eastAsia="方正小标宋简体"/>
          <w:b w:val="0"/>
          <w:bCs/>
          <w:sz w:val="44"/>
          <w:szCs w:val="36"/>
        </w:rPr>
        <w:t>年福建省中小学德育研究课题结题名单的通知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各设区市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平潭综合实验区教育局，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福建教育学院，</w:t>
      </w:r>
      <w:r>
        <w:rPr>
          <w:rFonts w:hint="eastAsia" w:ascii="仿宋_GB2312" w:hAnsi="仿宋_GB2312" w:eastAsia="仿宋_GB2312"/>
          <w:sz w:val="32"/>
          <w:szCs w:val="32"/>
        </w:rPr>
        <w:t>省属中小学：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根据《福建省教育厅办公室关于做好2018年福建省中小学德育研究课题结题工作的通知》（闽教办思〔201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pacing w:val="-2"/>
          <w:sz w:val="32"/>
          <w:szCs w:val="32"/>
        </w:rPr>
        <w:t>〕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2"/>
          <w:sz w:val="32"/>
          <w:szCs w:val="32"/>
        </w:rPr>
        <w:t>号）要求，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经各有关单位组织专家对结题材料进行评审、我厅复核，现将201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年福建省中小学德育研究课题结题名单予以公布。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outlineLvl w:val="9"/>
        <w:rPr>
          <w:rFonts w:hint="eastAsia" w:ascii="仿宋_GB2312" w:eastAsia="仿宋_GB2312"/>
          <w:spacing w:val="-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福建省教育厅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/>
        <w:jc w:val="right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tabs>
          <w:tab w:val="left" w:pos="7797"/>
        </w:tabs>
        <w:spacing w:line="240" w:lineRule="auto"/>
        <w:jc w:val="center"/>
        <w:rPr>
          <w:rFonts w:hint="eastAsia" w:ascii="方正小标宋简体" w:hAnsi="宋体" w:eastAsia="方正小标宋简体"/>
          <w:b w:val="0"/>
          <w:bCs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928" w:right="1474" w:bottom="1701" w:left="1588" w:header="851" w:footer="1417" w:gutter="0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7797"/>
        </w:tabs>
        <w:spacing w:line="240" w:lineRule="auto"/>
        <w:jc w:val="center"/>
        <w:rPr>
          <w:rFonts w:hint="eastAsia" w:ascii="方正小标宋简体" w:hAnsi="宋体" w:eastAsia="方正小标宋简体"/>
          <w:b/>
          <w:bCs w:val="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201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val="en-US" w:eastAsia="zh-CN"/>
        </w:rPr>
        <w:t>8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eastAsia="zh-CN"/>
        </w:rPr>
        <w:t>福建省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中小学德育研究课题结题名单</w:t>
      </w:r>
    </w:p>
    <w:p>
      <w:pPr>
        <w:spacing w:line="480" w:lineRule="exact"/>
        <w:rPr>
          <w:rFonts w:hint="eastAsia" w:ascii="黑体" w:hAnsi="黑体" w:eastAsia="黑体"/>
          <w:sz w:val="32"/>
          <w:szCs w:val="32"/>
        </w:rPr>
      </w:pPr>
    </w:p>
    <w:tbl>
      <w:tblPr>
        <w:tblStyle w:val="4"/>
        <w:tblW w:w="9795" w:type="dxa"/>
        <w:jc w:val="center"/>
        <w:tblInd w:w="-7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711"/>
        <w:gridCol w:w="3851"/>
        <w:gridCol w:w="1140"/>
        <w:gridCol w:w="199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中小学生行为习惯养成教育探索与实践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徐章海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福州市教育局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小学德育数字化运用范式研究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郑天戈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福州市群众路小学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以戏剧教育为载体提升文化育人成效的实践研究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蕾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福州教育研究院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基于关键能力培养的研学实践线路设计研究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吴孟宇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福建省永泰县教师进修学校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构建中学国防教育特色德育常态化机制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邢世涛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福州铜盘中学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新高考背景下高中生涯规划教育三位一体模式研究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邵晓明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福州第十八中学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在“乐活”游戏活动中培养幼儿良好品德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高澜平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福州市温泉幼儿园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新高考背景下中学共青团实践育人模式研究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福州市教育局团委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培养小学生志愿服务能力的实践探究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福州教育学院附属第一小学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新时代学生感恩教育实践研究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福建省连江尚德中学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弘扬则徐精神  提升学生道德素养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福清市岑兜中心小学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构建多渠道研学课程的研究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林卫红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基于学校“行创”特色发展的校本课程构建研究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车盛典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厦门市思明区莲前小学  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红色文化中的小学生家国情怀教育实践研究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厦门市江头中心小学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九年制学校“立德树人”目标与实现策略研究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李志东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厦门五缘第二实验学校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小学与初中构建部落共同体的协同作用实践研究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詹功祚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厦门市第五中学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中学职业生涯规划教学模式的研究与实践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基于“生涯规划”城乡一体化中学德育课程开发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孙东耀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厦门市翔安第一中学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在幼儿教育中践行社会主义核心价值观的路径探究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颜毅真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厦门市同安区实验幼儿园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进城务工人员随迁子女“生态”育人文化的行动研究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翁建辉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厦门市云顶学校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基于“萨提亚模式” 塑造小学生健康人格的探索与实践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厦门海沧延奎小学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创新阅读——数字化时代文化育人新模式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吴长春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长泰县第一中学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中学班主任的核心素养培养成策略研究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姚家辉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漳州市华侨中学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坚持立德为先的中队活动有效性策略及其实践研究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蔡艺惠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龙海市石码中心小学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发挥中学校史文化育人功能的实践研究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方跃飞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漳州第一中学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中学生研学实践育人研究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范代腾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厦门双十中学漳州校区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有效凸显中职社团活动育人实效性研究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杨珊莹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漳州第一职业中专学校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新媒体视阈下中学生德育实践研究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漳州市第二中学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网络环境下小学生道德与法治意识和能力提升的策略研究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漳州市实验小学古雷开发区分校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基于核心素养的小学研学旅行课程开发与实施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泉州市实验小学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中国传统节日文化在幼儿园的传承实践研究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庄婉瑜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泉州幼儿师范学校附属幼儿园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新高考背景下高中生涯规划教育体系的实践研究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刘殊芳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泉州第五中学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基于核心素养的中学德育教育有效实施途径研究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蔡向阳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泉州市培元中学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中学校园心理安全与危机管理研究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惠安第一中学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校本化德育实践中培养学生核心素养的探索与实践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惠安第三中学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基于和美教育理念的校园文化建设的实践研究 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赖艳梅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泉州丰泽区第二实验小学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建设侨乡校园文化，培育学生人文素养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晋江南侨中学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中学综合实践活动中职业体验教育的校本课程建设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潘奕峰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泉州一中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“光前精神”教育的特色德育校本研究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南安市国光中学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核心素养视阈的农村高中生生涯规划指导实践研究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晋江市磁灶中学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“三位一体”构建情感德育模式的实践研究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蒋静芸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DY201819B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构建“家校合力”家庭教育指导教育体系的研究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安溪县第九小学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有效开展小学生志愿服务活动的实践研究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永春县桃城镇中心小学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基于大阅读下的“共读·共情·共育”实践研究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罗柏生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三明市教育科学研究所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依托少年军校培养提升中学生核心素养的德育实践研究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永安市第九中学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基于家长核心素养提升的家庭教育精准指导模式探索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网络背景下的中职校新媒体文化育人研究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狄晓光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福建省三明市农业学校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以中学德育课程为载体，培养 学生法治意识的实践研究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王毕珍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三明市教育科学研究所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基于嘉庚精神的“三维育人模式”研究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林幼春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大田县城关第二小学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光影世界中学生核心价值观的构建研究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黄中伟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梅列区第二实验学校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幼儿园时期二胎家庭“大宝”的心理健康研究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妈祖文化在学校德育工作中价值体现的实践研究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莆田妈祖中学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中学实践育人的实践研究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曾加华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DY201829A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以戏剧活动为载体拓展幼儿园德育教育课程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涵江区第二实验幼儿园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以“抖音”为例的新媒体文化育人研究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浦城县第二中学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高中思想政治课程教学培养学生“政治认同”的路径研究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  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南平市高级中学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应用剪纸艺术激发课程育人活力的实践研究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肖腾福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南平市扬真小学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基于《指南》要求的“立德十二品”德育体系研究与实施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吴耿华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邵武市实验小学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基于供给与需求契合的中学心理健康教育课程优化研究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福建省南平第一中学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德育与小学学科课堂教学有机融合研究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朱日生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建瓯市建安中心小学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地方特色传统文化对提升学生职业素养的探究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罗彩媚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福建省南平市农业学校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高中学生“活动育人”研究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曾德勇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龙岩市永定区城关中学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闽西红色文化基因在研学实践中的育人研究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龙岩市高级中学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以实践体验平台为载体凸显活动课程育人功能的研究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武平县中小学生社会实践基地学校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开发“二十四节气文化”课程资源的育人实践研究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江立旺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龙岩市师范附属小学分校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幼儿园德育活动与优秀传统文化融合的研究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龙岩市直机关幼儿园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积极心理调适在高三班主任工作中的运用研究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曹芳贵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长汀县第二中学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“微时代”视阈下高中学科教学德育渗透策略研究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谢亮超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永定区第一中学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新媒体时代小学德育工作策略研究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卢范坤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漳平市实验小学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小学礼仪文化育人实践与研究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福安市实验小学龙江校区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新高考背景下高中班主任胜任力的研究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胡昌成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宁德一中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小学生追梦文化育人研究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阮光清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宁德师范学院附属小学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动漫（互动电影）等新媒体在小学育人实践中的应用研究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肖克成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宁德市电化教育站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中学生研学旅行体系研究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张长武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屏南县华侨中学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新时代背景下小学家校协同育人的策略研究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李绯绯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福鼎市流美中心小学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基于乡土文化的校本德育课程开发与实施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  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古田县湖滨中心小学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基于核心素养的“真.爱”少年评价体系建设研究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郑芝玲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福安市实验小学南湖校区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DY201839B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探索高三考生应试心态调适的育人作用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宁德五中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培养中班幼儿抗挫折能力的游戏活动园本研究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吴柳菁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宁德市机关幼儿园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以绘本为载体的“育爱”课程的建构与实施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福安市第二幼儿园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寄宿制高中学生自主管理能力培养策略研究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福建平潭第一中学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福建教育学院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中小学班主任工作实效性研究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吴茂森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福建教育学院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中国古典诗词的德育功能研究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骆树芳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福建教育学院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中职学校“礼”文化立德育人研究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福建工贸学校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中职校闽都文化育人策略研究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吴炳麟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福建理工学校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新时代下中职学校“具身德育”的研究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福建第二轻工业学校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构建中职校德育工作“三位一体”协同育人机制的研究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林福同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福建省民政学校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新媒体环境下中职生价值观教育研究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鑫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福建经济学校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中职学校德育管理制度研究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福建建筑学校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以“四文化”为载体，培养中职生“准职业人”素养的研究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玲　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福建商贸学校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新时代中学德育工作的创新研究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何燕林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福建师大附中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DY201850A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新时代背景下中职学校传统诗词文化育人的方法和途径研究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杨尊东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福建工业学校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基于校本资源的中华优秀传统文化育人实践研究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琳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福建师大附中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中华优秀传统文化融入职业教育实践研究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廖继兴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福建经贸学校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新时期小学生行为教育有效路径的实践研究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福建师大附小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中职汽修专业工匠精神的培养探索与实践研究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聂荣晶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福建生态工程职业技术学校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DY201850B</w:t>
            </w:r>
          </w:p>
        </w:tc>
      </w:tr>
    </w:tbl>
    <w:p>
      <w:pPr>
        <w:widowControl/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36"/>
          <w:szCs w:val="36"/>
        </w:rPr>
        <w:sectPr>
          <w:footerReference r:id="rId5" w:type="default"/>
          <w:pgSz w:w="11906" w:h="16838"/>
          <w:pgMar w:top="1928" w:right="1474" w:bottom="1701" w:left="1588" w:header="851" w:footer="1417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201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val="en-US" w:eastAsia="zh-CN"/>
        </w:rPr>
        <w:t>8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eastAsia="zh-CN"/>
        </w:rPr>
        <w:t>福建省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中小学德育研究课题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eastAsia="zh-CN"/>
        </w:rPr>
        <w:t>不予结题名单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36"/>
          <w:szCs w:val="36"/>
          <w:lang w:eastAsia="zh-CN"/>
        </w:rPr>
      </w:pPr>
    </w:p>
    <w:tbl>
      <w:tblPr>
        <w:tblStyle w:val="4"/>
        <w:tblW w:w="9892" w:type="dxa"/>
        <w:jc w:val="center"/>
        <w:tblInd w:w="1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05"/>
        <w:gridCol w:w="2589"/>
        <w:gridCol w:w="1065"/>
        <w:gridCol w:w="1920"/>
        <w:gridCol w:w="1410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地区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课题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项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目编号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厦门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基于校馆合作的嘉庚特色研学课程实践研究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陈志良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厦门市集美小学 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DY201808B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未提交研究成果公开发表材料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三明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研学旅行与育人实践的研究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黄小光　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泰宁县中小学生社会实践活动基地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DY201825B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研究成果未公开发表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莆田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挖掘红色文化资源  提升学校德育质量的实践研究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郑国顺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莆田市秀屿区东峤中心小学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DY201828B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研究成果未公开发表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宁德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小学“行先”德育课程建设的实践研究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郑亮红　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宁德师范学院二附小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DY201842B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未提供结题材料</w:t>
            </w:r>
          </w:p>
        </w:tc>
      </w:tr>
    </w:tbl>
    <w:p>
      <w:pPr>
        <w:widowControl/>
        <w:spacing w:line="600" w:lineRule="exact"/>
        <w:jc w:val="both"/>
        <w:rPr>
          <w:rFonts w:hint="eastAsia" w:ascii="方正小标宋简体" w:hAnsi="宋体" w:eastAsia="方正小标宋简体"/>
          <w:b w:val="0"/>
          <w:bCs/>
          <w:sz w:val="36"/>
          <w:szCs w:val="36"/>
          <w:lang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36"/>
          <w:szCs w:val="36"/>
          <w:lang w:eastAsia="zh-CN"/>
        </w:rPr>
      </w:pPr>
    </w:p>
    <w:p>
      <w:pPr>
        <w:widowControl/>
        <w:spacing w:line="600" w:lineRule="exact"/>
        <w:ind w:left="5235" w:leftChars="2493" w:right="600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（此件主动公开）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rPr>
          <w:rFonts w:hint="eastAsia"/>
        </w:rPr>
      </w:pPr>
    </w:p>
    <w:p>
      <w:pPr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0pt;width:441pt;z-index:251659264;mso-width-relative:page;mso-height-relative:page;" filled="f" stroked="t" coordsize="21600,21600" o:gfxdata="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60o07OAAAAAgEAAA8AAAAAAAAA&#10;AQAgAAAAIgAAAGRycy9kb3ducmV2LnhtbFBLAQIUABQAAAAIAIdO4kCzgKJ84gEAAJ8DAAAOAAAA&#10;AAAAAAEAIAAAAB0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bookmarkStart w:id="1" w:name="抄送"/>
      <w:bookmarkEnd w:id="1"/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63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0.05pt;width:441pt;z-index:251660288;mso-width-relative:page;mso-height-relative:page;" filled="f" stroked="t" coordsize="21600,21600" o:gfxdata="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8q+8VzwAAAAIBAAAPAAAAAAAA&#10;AAEAIAAAACIAAABkcnMvZG93bnJldi54bWxQSwECFAAUAAAACACHTuJAtR5f7OIBAAChAwAADgAA&#10;AAAAAAABACAAAAAe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福建省教育厅办公室                       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ind w:left="-540" w:leftChars="-257" w:firstLine="539" w:firstLineChars="257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63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0.05pt;width:441pt;z-index:251661312;mso-width-relative:page;mso-height-relative:page;" filled="f" stroked="t" coordsize="21600,21600" o:gfxdata="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Y0QZnOAAAAAgEAAA8AAAAAAAAA&#10;AQAgAAAAIgAAAGRycy9kb3ducmV2LnhtbFBLAQIUABQAAAAIAIdO4kB4XOGl4gEAAKEDAAAOAAAA&#10;AAAAAAEAIAAAAB0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928" w:right="1474" w:bottom="1701" w:left="1588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E356C"/>
    <w:rsid w:val="03A75609"/>
    <w:rsid w:val="07D85872"/>
    <w:rsid w:val="1A3D5EA7"/>
    <w:rsid w:val="246D6EF2"/>
    <w:rsid w:val="28566496"/>
    <w:rsid w:val="2B1D36DF"/>
    <w:rsid w:val="39CB177C"/>
    <w:rsid w:val="5F9641A1"/>
    <w:rsid w:val="62D95FC5"/>
    <w:rsid w:val="69A27521"/>
    <w:rsid w:val="7D0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2018-11-19T03:34:00Z</dcterms:created>
  <dc:creator>user</dc:creator>
  <cp:lastModifiedBy>HP</cp:lastModifiedBy>
  <cp:lastPrinted>2019-07-11T08:51:12Z</cp:lastPrinted>
  <dcterms:modified xsi:type="dcterms:W3CDTF">2019-07-11T08:51:34Z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